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0A" w:rsidRPr="0061460A" w:rsidRDefault="0061460A" w:rsidP="0061460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Дополнительные выходные дни лицам, осуществляющим уход за </w:t>
      </w:r>
      <w:r w:rsidRPr="006146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детьми-инвалидами, и женщинам, работающим в сельской местности</w:t>
      </w:r>
    </w:p>
    <w:p w:rsidR="0061460A" w:rsidRPr="0061460A" w:rsidRDefault="0061460A" w:rsidP="0061460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 среднего заработка и порядке, который устанавливается федеральными </w:t>
      </w:r>
      <w:hyperlink r:id="rId5" w:anchor="dst101731" w:history="1">
        <w:r w:rsidRPr="006146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 w:rsidRPr="0061460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6" w:anchor="dst100009" w:history="1">
        <w:r w:rsidRPr="006146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14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предоставления указанных дополнительных оплачиваемых выходных дней устанавливается Правительством Российской Федерации.</w:t>
      </w:r>
    </w:p>
    <w:p w:rsidR="0061460A" w:rsidRPr="0061460A" w:rsidRDefault="0061460A" w:rsidP="0061460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1641"/>
      <w:bookmarkEnd w:id="0"/>
      <w:r w:rsidRPr="006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Женщинам, работающим в сельской местности, может предоставляться по их письменному заявлению один дополнительный выходной день в месяц без сохранения заработной платы. </w:t>
      </w:r>
    </w:p>
    <w:p w:rsidR="0061460A" w:rsidRPr="0061460A" w:rsidRDefault="0061460A" w:rsidP="00183DF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Категория </w:t>
      </w:r>
      <w:r w:rsidR="00183DF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1460A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ребенок-инвалид</w:t>
      </w:r>
      <w:r w:rsidR="00183D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14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устанавливается государственными учреждениями </w:t>
      </w:r>
      <w:proofErr w:type="gramStart"/>
      <w:r w:rsidRPr="0061460A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медико-социальной</w:t>
      </w:r>
      <w:proofErr w:type="gramEnd"/>
      <w:r w:rsidRPr="00614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 исходя из комплексной оценки состояния здоровья ребенка и степени ограничения жизнедеятельности сроком на один год, два года или до достижения им возраста 18 лет. На основании решения о признании ребенка инвалидом выдается справка, подтверждающая факт установления инвалидности с указанием сроков, на которые инвалидность установлена. Льготы, связанные с инвалидностью ребенка, предоставляются на основании этой справки. </w:t>
      </w:r>
      <w:r w:rsidRPr="00614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14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Дополнительные выходные дни, установленные </w:t>
      </w:r>
      <w:r w:rsidRPr="0061460A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 статьей Трудового кодекса РФ</w:t>
      </w:r>
      <w:r w:rsidRPr="00614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предоставляются</w:t>
      </w:r>
      <w:proofErr w:type="gramEnd"/>
      <w:r w:rsidRPr="00614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родителям, опекунам и попечителям ребенка-инвалида. Поскольку усыновители в отношении усыновленных детей имеют те же права, что и родители, указанные дополнительные выходные дни предоставляются также усыновителям детей-инвалидов.</w:t>
      </w:r>
    </w:p>
    <w:p w:rsidR="0061460A" w:rsidRPr="0061460A" w:rsidRDefault="0061460A" w:rsidP="0061460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60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14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орядок предоставления указанных дополнительных оплачиваемых выходных дней устанавливается </w:t>
      </w:r>
      <w:r w:rsidRPr="00614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</w:t>
      </w:r>
      <w:r w:rsidRPr="0061460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</w:t>
      </w:r>
      <w:r w:rsidRPr="006146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14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Pr="00614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13.10.2014 года № 1048 «</w:t>
      </w:r>
      <w:r w:rsidRPr="0061460A">
        <w:rPr>
          <w:rFonts w:ascii="Times New Roman" w:hAnsi="Times New Roman" w:cs="Times New Roman"/>
          <w:sz w:val="28"/>
          <w:szCs w:val="28"/>
        </w:rPr>
        <w:t>О порядке предоставления дополнительных оплачиваемых выходных дней для ухода за детьми-инвалидами»</w:t>
      </w:r>
    </w:p>
    <w:p w:rsidR="00183DF3" w:rsidRDefault="0061460A" w:rsidP="0061460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60A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Женщинам, работающим в сельской местности и осуществляющим уход за детьми-инвалидами, помимо четырех дополнительных оплачиваемых выходных дней, по их письменному заявлению может предоставляться еще один день без сохранения заработной платы. Этот день является дополнительным и по отношению к отпускам без сохранения заработной платы, предусмотренным ст. 263 ТК РФ. Остальные женщины, работающие в сельской местности, имеют право на один дополнительный выходной день в месяц без сохранения заработной платы. Лица, работающие не в сельской местности, могут использовать дополнительные выходные дни без сохранения заработной платы в порядке, установленном ст. 128 Трудового кодекса РФ, т.е. по соглашению с работодателем.</w:t>
      </w:r>
    </w:p>
    <w:p w:rsidR="00EB41B0" w:rsidRPr="00183DF3" w:rsidRDefault="00183DF3" w:rsidP="00183DF3">
      <w:pPr>
        <w:shd w:val="clear" w:color="auto" w:fill="FFFFFF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 предоставила помощник прокурора Читинского района Г.Ф. Дубровская</w:t>
      </w:r>
      <w:bookmarkStart w:id="1" w:name="_GoBack"/>
      <w:bookmarkEnd w:id="1"/>
    </w:p>
    <w:sectPr w:rsidR="00EB41B0" w:rsidRPr="0018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45"/>
    <w:rsid w:val="00183DF3"/>
    <w:rsid w:val="0061460A"/>
    <w:rsid w:val="00BA2745"/>
    <w:rsid w:val="00E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1460A"/>
  </w:style>
  <w:style w:type="character" w:styleId="a3">
    <w:name w:val="Hyperlink"/>
    <w:basedOn w:val="a0"/>
    <w:uiPriority w:val="99"/>
    <w:semiHidden/>
    <w:unhideWhenUsed/>
    <w:rsid w:val="006146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1460A"/>
  </w:style>
  <w:style w:type="character" w:styleId="a3">
    <w:name w:val="Hyperlink"/>
    <w:basedOn w:val="a0"/>
    <w:uiPriority w:val="99"/>
    <w:semiHidden/>
    <w:unhideWhenUsed/>
    <w:rsid w:val="006146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9862/" TargetMode="External"/><Relationship Id="rId5" Type="http://schemas.openxmlformats.org/officeDocument/2006/relationships/hyperlink" Target="http://www.consultant.ru/document/cons_doc_LAW_219690/f4c03dd9c490360b4d4a26a4e6631050554390a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2019-10-15T07:54:00Z</dcterms:created>
  <dcterms:modified xsi:type="dcterms:W3CDTF">2019-10-15T08:08:00Z</dcterms:modified>
</cp:coreProperties>
</file>